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2F" w:rsidRDefault="007C702F" w:rsidP="007C702F">
      <w:pPr>
        <w:jc w:val="center"/>
        <w:rPr>
          <w:b/>
        </w:rPr>
      </w:pPr>
      <w:proofErr w:type="spellStart"/>
      <w:r w:rsidRPr="007C702F">
        <w:rPr>
          <w:b/>
        </w:rPr>
        <w:t>Микрофинасирование</w:t>
      </w:r>
      <w:proofErr w:type="spellEnd"/>
      <w:r w:rsidRPr="007C702F">
        <w:rPr>
          <w:b/>
        </w:rPr>
        <w:t xml:space="preserve"> бизнеса</w:t>
      </w:r>
      <w:r>
        <w:rPr>
          <w:b/>
        </w:rPr>
        <w:t xml:space="preserve"> </w:t>
      </w:r>
    </w:p>
    <w:p w:rsidR="00423582" w:rsidRPr="00423582" w:rsidRDefault="00423582" w:rsidP="007C7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8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Виды </w:t>
      </w:r>
      <w:proofErr w:type="spellStart"/>
      <w:r w:rsidRPr="0042358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микрозаймов</w:t>
      </w:r>
      <w:proofErr w:type="spellEnd"/>
      <w:r w:rsidRPr="0042358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:</w:t>
      </w:r>
    </w:p>
    <w:p w:rsidR="007C702F" w:rsidRPr="007C702F" w:rsidRDefault="007C702F" w:rsidP="007C702F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6"/>
          <w:sz w:val="24"/>
          <w:szCs w:val="24"/>
          <w:lang w:eastAsia="ru-RU"/>
        </w:rPr>
      </w:pPr>
      <w:r w:rsidRPr="007C702F">
        <w:rPr>
          <w:rFonts w:ascii="Times New Roman" w:hAnsi="Times New Roman" w:cs="Times New Roman"/>
          <w:sz w:val="24"/>
          <w:szCs w:val="24"/>
        </w:rPr>
        <w:t>1.</w:t>
      </w:r>
      <w:r w:rsidRPr="007C702F">
        <w:rPr>
          <w:rFonts w:ascii="Times New Roman" w:eastAsia="Times New Roman" w:hAnsi="Times New Roman" w:cs="Times New Roman"/>
          <w:bCs w:val="0"/>
          <w:color w:val="000000"/>
          <w:kern w:val="36"/>
          <w:sz w:val="24"/>
          <w:szCs w:val="24"/>
          <w:lang w:eastAsia="ru-RU"/>
        </w:rPr>
        <w:t>Реструктуризация</w:t>
      </w: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C702F">
        <w:rPr>
          <w:bCs/>
          <w:color w:val="000000"/>
          <w:bdr w:val="none" w:sz="0" w:space="0" w:color="auto" w:frame="1"/>
        </w:rPr>
        <w:t xml:space="preserve">На сегодняшний день в МФО действуют следующие условия реструктуризации задолженности по договору </w:t>
      </w:r>
      <w:proofErr w:type="spellStart"/>
      <w:r w:rsidRPr="007C702F">
        <w:rPr>
          <w:bCs/>
          <w:color w:val="000000"/>
          <w:bdr w:val="none" w:sz="0" w:space="0" w:color="auto" w:frame="1"/>
        </w:rPr>
        <w:t>микрозайма</w:t>
      </w:r>
      <w:proofErr w:type="spellEnd"/>
      <w:r w:rsidRPr="007C702F">
        <w:rPr>
          <w:bCs/>
          <w:color w:val="000000"/>
          <w:bdr w:val="none" w:sz="0" w:space="0" w:color="auto" w:frame="1"/>
        </w:rPr>
        <w:t>, в том числе для мобилизованных предпринимателей:</w:t>
      </w: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C702F">
        <w:rPr>
          <w:color w:val="000000"/>
        </w:rPr>
        <w:t>- отсрочка погашения основного долга на срок не более 6 месяцев без отсрочки погашения по процентам;</w:t>
      </w: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702F">
        <w:rPr>
          <w:color w:val="000000"/>
        </w:rPr>
        <w:t xml:space="preserve">- продление срока договора </w:t>
      </w:r>
      <w:proofErr w:type="spellStart"/>
      <w:r w:rsidRPr="007C702F">
        <w:rPr>
          <w:color w:val="000000"/>
        </w:rPr>
        <w:t>микрозайма</w:t>
      </w:r>
      <w:proofErr w:type="spellEnd"/>
      <w:r w:rsidRPr="007C702F">
        <w:rPr>
          <w:color w:val="000000"/>
        </w:rPr>
        <w:t xml:space="preserve"> возможно по договорам, срок действия которых составляет менее 36 месяцев на дату обращения, срок продления — до 36 месяцев, но не более чем на 6 месяцев.  </w:t>
      </w: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C70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2.</w:t>
      </w:r>
      <w:r w:rsidRPr="007C70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Бизнес_старт</w:t>
      </w:r>
    </w:p>
    <w:p w:rsidR="007C702F" w:rsidRPr="007C702F" w:rsidRDefault="007C702F" w:rsidP="007C702F">
      <w:pPr>
        <w:pStyle w:val="a3"/>
        <w:rPr>
          <w:color w:val="000000"/>
        </w:rPr>
      </w:pPr>
      <w:r w:rsidRPr="007C702F">
        <w:rPr>
          <w:color w:val="000000"/>
        </w:rPr>
        <w:t xml:space="preserve">Максимальный размер </w:t>
      </w:r>
      <w:proofErr w:type="spellStart"/>
      <w:r w:rsidRPr="007C702F">
        <w:rPr>
          <w:color w:val="000000"/>
        </w:rPr>
        <w:t>микрозайма</w:t>
      </w:r>
      <w:proofErr w:type="spellEnd"/>
      <w:r w:rsidRPr="007C702F">
        <w:rPr>
          <w:color w:val="000000"/>
        </w:rPr>
        <w:t xml:space="preserve"> - 2 000 000 рублей (без залога - 300 000 рублей).</w:t>
      </w:r>
    </w:p>
    <w:p w:rsidR="007C702F" w:rsidRPr="007C702F" w:rsidRDefault="007C702F" w:rsidP="007C702F">
      <w:pPr>
        <w:pStyle w:val="a3"/>
        <w:spacing w:before="0" w:beforeAutospacing="0" w:after="0" w:afterAutospacing="0"/>
        <w:rPr>
          <w:color w:val="000000"/>
        </w:rPr>
      </w:pPr>
      <w:r w:rsidRPr="007C702F">
        <w:rPr>
          <w:color w:val="000000"/>
        </w:rPr>
        <w:t xml:space="preserve">Максимальный срок </w:t>
      </w:r>
      <w:proofErr w:type="spellStart"/>
      <w:r w:rsidRPr="007C702F">
        <w:rPr>
          <w:color w:val="000000"/>
        </w:rPr>
        <w:t>микрозайма</w:t>
      </w:r>
      <w:proofErr w:type="spellEnd"/>
      <w:r w:rsidRPr="007C702F">
        <w:rPr>
          <w:color w:val="000000"/>
        </w:rPr>
        <w:t xml:space="preserve"> – 36 месяцев.</w:t>
      </w:r>
    </w:p>
    <w:p w:rsidR="007C702F" w:rsidRPr="007C702F" w:rsidRDefault="007C702F" w:rsidP="007C702F">
      <w:pPr>
        <w:pStyle w:val="a3"/>
        <w:spacing w:beforeAutospacing="0" w:afterAutospacing="0"/>
        <w:rPr>
          <w:color w:val="000000"/>
        </w:rPr>
      </w:pPr>
      <w:r w:rsidRPr="007C702F">
        <w:rPr>
          <w:b/>
          <w:bCs/>
          <w:color w:val="000000"/>
        </w:rPr>
        <w:t>Процентная ставка</w:t>
      </w:r>
    </w:p>
    <w:p w:rsidR="007C702F" w:rsidRPr="007C702F" w:rsidRDefault="007C702F" w:rsidP="007C702F">
      <w:pPr>
        <w:pStyle w:val="a3"/>
        <w:spacing w:before="0" w:beforeAutospacing="0" w:after="0" w:afterAutospacing="0"/>
        <w:rPr>
          <w:color w:val="000000"/>
        </w:rPr>
      </w:pPr>
      <w:r w:rsidRPr="007C702F">
        <w:rPr>
          <w:color w:val="000000"/>
        </w:rPr>
        <w:t>Приоритетные виды деятельности</w:t>
      </w:r>
    </w:p>
    <w:p w:rsidR="007C702F" w:rsidRPr="007C702F" w:rsidRDefault="007C702F" w:rsidP="007C702F">
      <w:pPr>
        <w:pStyle w:val="a3"/>
        <w:numPr>
          <w:ilvl w:val="0"/>
          <w:numId w:val="1"/>
        </w:numPr>
        <w:rPr>
          <w:color w:val="000000"/>
        </w:rPr>
      </w:pPr>
      <w:r w:rsidRPr="007C702F">
        <w:rPr>
          <w:color w:val="000000"/>
        </w:rPr>
        <w:t>С залогом - 0,75 кратный размер ключевой ставки Банка России,</w:t>
      </w:r>
    </w:p>
    <w:p w:rsidR="007C702F" w:rsidRPr="007C702F" w:rsidRDefault="007C702F" w:rsidP="007C702F">
      <w:pPr>
        <w:pStyle w:val="a3"/>
        <w:numPr>
          <w:ilvl w:val="0"/>
          <w:numId w:val="1"/>
        </w:numPr>
        <w:rPr>
          <w:color w:val="000000"/>
        </w:rPr>
      </w:pPr>
      <w:r w:rsidRPr="007C702F">
        <w:rPr>
          <w:color w:val="000000"/>
        </w:rPr>
        <w:t>Без залога - в размере ключевой ставки Банка России.</w:t>
      </w:r>
    </w:p>
    <w:p w:rsidR="007C702F" w:rsidRPr="007C702F" w:rsidRDefault="007C702F" w:rsidP="007C702F">
      <w:pPr>
        <w:pStyle w:val="a3"/>
        <w:spacing w:before="0" w:beforeAutospacing="0" w:after="0" w:afterAutospacing="0"/>
        <w:rPr>
          <w:color w:val="000000"/>
        </w:rPr>
      </w:pPr>
      <w:r w:rsidRPr="007C702F">
        <w:rPr>
          <w:color w:val="000000"/>
        </w:rPr>
        <w:t>Прочие без торговли</w:t>
      </w:r>
    </w:p>
    <w:p w:rsidR="007C702F" w:rsidRPr="007C702F" w:rsidRDefault="007C702F" w:rsidP="007C702F">
      <w:pPr>
        <w:pStyle w:val="a3"/>
        <w:numPr>
          <w:ilvl w:val="0"/>
          <w:numId w:val="2"/>
        </w:numPr>
        <w:rPr>
          <w:color w:val="000000"/>
        </w:rPr>
      </w:pPr>
      <w:r w:rsidRPr="007C702F">
        <w:rPr>
          <w:color w:val="000000"/>
        </w:rPr>
        <w:t>С залогом - в размере ключевой ставки Банка России,</w:t>
      </w:r>
    </w:p>
    <w:p w:rsidR="007C702F" w:rsidRPr="007C702F" w:rsidRDefault="007C702F" w:rsidP="007C702F">
      <w:pPr>
        <w:pStyle w:val="a3"/>
        <w:numPr>
          <w:ilvl w:val="0"/>
          <w:numId w:val="2"/>
        </w:numPr>
        <w:rPr>
          <w:color w:val="000000"/>
        </w:rPr>
      </w:pPr>
      <w:r w:rsidRPr="007C702F">
        <w:rPr>
          <w:color w:val="000000"/>
        </w:rPr>
        <w:t>Без залога - 1,25 кратный размер ключевой ставки Банка России.</w:t>
      </w:r>
    </w:p>
    <w:p w:rsidR="007C702F" w:rsidRPr="007C702F" w:rsidRDefault="007C702F" w:rsidP="007C702F">
      <w:pPr>
        <w:pStyle w:val="a3"/>
        <w:spacing w:beforeAutospacing="0" w:afterAutospacing="0"/>
        <w:rPr>
          <w:color w:val="000000"/>
        </w:rPr>
      </w:pPr>
      <w:r w:rsidRPr="007C702F">
        <w:rPr>
          <w:b/>
          <w:bCs/>
          <w:color w:val="000000"/>
        </w:rPr>
        <w:t>Особенности обеспечения</w:t>
      </w:r>
    </w:p>
    <w:p w:rsidR="007C702F" w:rsidRPr="007C702F" w:rsidRDefault="007C702F" w:rsidP="007C702F">
      <w:pPr>
        <w:pStyle w:val="a3"/>
        <w:spacing w:before="0" w:beforeAutospacing="0" w:after="0" w:afterAutospacing="0"/>
        <w:rPr>
          <w:color w:val="000000"/>
        </w:rPr>
      </w:pPr>
      <w:r w:rsidRPr="007C702F">
        <w:rPr>
          <w:color w:val="000000"/>
        </w:rPr>
        <w:t>С залогом</w:t>
      </w:r>
    </w:p>
    <w:p w:rsidR="007C702F" w:rsidRPr="007C702F" w:rsidRDefault="007C702F" w:rsidP="007C702F">
      <w:pPr>
        <w:pStyle w:val="a3"/>
        <w:numPr>
          <w:ilvl w:val="0"/>
          <w:numId w:val="3"/>
        </w:numPr>
        <w:rPr>
          <w:color w:val="000000"/>
        </w:rPr>
      </w:pPr>
      <w:r w:rsidRPr="007C702F">
        <w:rPr>
          <w:color w:val="000000"/>
        </w:rPr>
        <w:t>Или залог (без поручительства ГФ ЗК) не менее 80% основного долга (</w:t>
      </w:r>
      <w:proofErr w:type="gramStart"/>
      <w:r w:rsidRPr="007C702F">
        <w:rPr>
          <w:color w:val="000000"/>
        </w:rPr>
        <w:t>возможно</w:t>
      </w:r>
      <w:proofErr w:type="gramEnd"/>
      <w:r w:rsidRPr="007C702F">
        <w:rPr>
          <w:color w:val="000000"/>
        </w:rPr>
        <w:t xml:space="preserve"> без поручительства), или залог (в том числе поручительство ГФ ЗК) не менее 50% основного долга + поручительство независимого платежеспособного физлица.</w:t>
      </w:r>
    </w:p>
    <w:p w:rsidR="007C702F" w:rsidRPr="007C702F" w:rsidRDefault="007C702F" w:rsidP="007C702F">
      <w:pPr>
        <w:pStyle w:val="a3"/>
        <w:spacing w:before="0" w:beforeAutospacing="0" w:after="0" w:afterAutospacing="0"/>
        <w:rPr>
          <w:color w:val="000000"/>
        </w:rPr>
      </w:pPr>
      <w:r w:rsidRPr="007C702F">
        <w:rPr>
          <w:color w:val="000000"/>
        </w:rPr>
        <w:t>Без залога</w:t>
      </w:r>
    </w:p>
    <w:p w:rsidR="007C702F" w:rsidRPr="007C702F" w:rsidRDefault="007C702F" w:rsidP="007C702F">
      <w:pPr>
        <w:pStyle w:val="a3"/>
        <w:numPr>
          <w:ilvl w:val="0"/>
          <w:numId w:val="4"/>
        </w:numPr>
        <w:rPr>
          <w:color w:val="000000"/>
        </w:rPr>
      </w:pPr>
      <w:r w:rsidRPr="007C702F">
        <w:rPr>
          <w:color w:val="000000"/>
        </w:rPr>
        <w:t xml:space="preserve">Обязательно поручительство </w:t>
      </w:r>
      <w:proofErr w:type="gramStart"/>
      <w:r w:rsidRPr="007C702F">
        <w:rPr>
          <w:color w:val="000000"/>
        </w:rPr>
        <w:t>независимого</w:t>
      </w:r>
      <w:proofErr w:type="gramEnd"/>
      <w:r w:rsidRPr="007C702F">
        <w:rPr>
          <w:color w:val="000000"/>
        </w:rPr>
        <w:t xml:space="preserve"> платежеспособного физлица.</w:t>
      </w:r>
    </w:p>
    <w:p w:rsidR="007C702F" w:rsidRPr="007C702F" w:rsidRDefault="007C702F" w:rsidP="007C702F">
      <w:pPr>
        <w:pStyle w:val="a3"/>
        <w:jc w:val="center"/>
        <w:rPr>
          <w:b/>
          <w:color w:val="000000"/>
        </w:rPr>
      </w:pPr>
      <w:r w:rsidRPr="007C702F">
        <w:rPr>
          <w:b/>
          <w:color w:val="000000"/>
        </w:rPr>
        <w:t>3.Бизнес_развитие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ab/>
        <w:t xml:space="preserve">Максимальный размер </w:t>
      </w:r>
      <w:proofErr w:type="spellStart"/>
      <w:r w:rsidRPr="007C702F">
        <w:rPr>
          <w:color w:val="000000"/>
        </w:rPr>
        <w:t>микрозайма</w:t>
      </w:r>
      <w:proofErr w:type="spellEnd"/>
      <w:r w:rsidRPr="007C702F">
        <w:rPr>
          <w:color w:val="000000"/>
        </w:rPr>
        <w:t xml:space="preserve"> - 5 000 000 рублей (без залога - 500 000 рублей).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 xml:space="preserve">Максимальный срок </w:t>
      </w:r>
      <w:proofErr w:type="spellStart"/>
      <w:r w:rsidRPr="007C702F">
        <w:rPr>
          <w:color w:val="000000"/>
        </w:rPr>
        <w:t>микрозайма</w:t>
      </w:r>
      <w:proofErr w:type="spellEnd"/>
      <w:r w:rsidRPr="007C702F">
        <w:rPr>
          <w:color w:val="000000"/>
        </w:rPr>
        <w:t xml:space="preserve"> – 36 месяцев.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b/>
          <w:bCs/>
          <w:color w:val="000000"/>
        </w:rPr>
        <w:t>Процентная ставка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lastRenderedPageBreak/>
        <w:t>Приоритетные виды деятельности</w:t>
      </w:r>
    </w:p>
    <w:p w:rsidR="007C702F" w:rsidRPr="007C702F" w:rsidRDefault="007C702F" w:rsidP="007C702F">
      <w:pPr>
        <w:pStyle w:val="a3"/>
        <w:numPr>
          <w:ilvl w:val="0"/>
          <w:numId w:val="5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С залогом - 0,75 кратный размер ключевой ставки Банка России,</w:t>
      </w:r>
    </w:p>
    <w:p w:rsidR="007C702F" w:rsidRPr="007C702F" w:rsidRDefault="007C702F" w:rsidP="007C702F">
      <w:pPr>
        <w:pStyle w:val="a3"/>
        <w:numPr>
          <w:ilvl w:val="0"/>
          <w:numId w:val="5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Без залога - в размере ключевой ставки Банка России.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Прочие без торговли</w:t>
      </w:r>
    </w:p>
    <w:p w:rsidR="007C702F" w:rsidRPr="007C702F" w:rsidRDefault="007C702F" w:rsidP="007C702F">
      <w:pPr>
        <w:pStyle w:val="a3"/>
        <w:numPr>
          <w:ilvl w:val="0"/>
          <w:numId w:val="6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С залогом - в размере ключевой ставки Банка России,</w:t>
      </w:r>
    </w:p>
    <w:p w:rsidR="007C702F" w:rsidRPr="007C702F" w:rsidRDefault="007C702F" w:rsidP="007C702F">
      <w:pPr>
        <w:pStyle w:val="a3"/>
        <w:numPr>
          <w:ilvl w:val="0"/>
          <w:numId w:val="6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Без залога - 1,25 кратный размер ключевой ставки Банка России.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b/>
          <w:bCs/>
          <w:color w:val="000000"/>
        </w:rPr>
        <w:t>Особенности обеспечения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С залогом</w:t>
      </w:r>
    </w:p>
    <w:p w:rsidR="007C702F" w:rsidRPr="007C702F" w:rsidRDefault="007C702F" w:rsidP="007C702F">
      <w:pPr>
        <w:pStyle w:val="a3"/>
        <w:numPr>
          <w:ilvl w:val="0"/>
          <w:numId w:val="7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Залог (возможно с поручительством ГФ ЗК) на сумму «основной долг +% за первый год» и обязательно поручительство.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Без залога</w:t>
      </w:r>
    </w:p>
    <w:p w:rsidR="007C702F" w:rsidRPr="007C702F" w:rsidRDefault="007C702F" w:rsidP="007C702F">
      <w:pPr>
        <w:pStyle w:val="a3"/>
        <w:numPr>
          <w:ilvl w:val="0"/>
          <w:numId w:val="8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 xml:space="preserve">Обязательно поручительство </w:t>
      </w:r>
      <w:proofErr w:type="gramStart"/>
      <w:r w:rsidRPr="007C702F">
        <w:rPr>
          <w:color w:val="000000"/>
        </w:rPr>
        <w:t>независимого</w:t>
      </w:r>
      <w:proofErr w:type="gramEnd"/>
      <w:r w:rsidRPr="007C702F">
        <w:rPr>
          <w:color w:val="000000"/>
        </w:rPr>
        <w:t xml:space="preserve"> платежеспособного физлица.</w:t>
      </w:r>
    </w:p>
    <w:p w:rsidR="007C702F" w:rsidRPr="007C702F" w:rsidRDefault="007C702F" w:rsidP="007C702F">
      <w:pPr>
        <w:pStyle w:val="a3"/>
        <w:tabs>
          <w:tab w:val="left" w:pos="38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7C702F">
        <w:rPr>
          <w:b/>
          <w:color w:val="000000"/>
          <w:sz w:val="28"/>
          <w:szCs w:val="28"/>
        </w:rPr>
        <w:t>Производство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 xml:space="preserve">Максимальный размер </w:t>
      </w:r>
      <w:proofErr w:type="spellStart"/>
      <w:r w:rsidRPr="007C702F">
        <w:rPr>
          <w:color w:val="000000"/>
        </w:rPr>
        <w:t>микрозайма</w:t>
      </w:r>
      <w:proofErr w:type="spellEnd"/>
    </w:p>
    <w:p w:rsidR="007C702F" w:rsidRPr="007C702F" w:rsidRDefault="007C702F" w:rsidP="007C702F">
      <w:pPr>
        <w:pStyle w:val="a3"/>
        <w:numPr>
          <w:ilvl w:val="0"/>
          <w:numId w:val="9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Начинающие (до 12 месяцев) - 2 000 000 рублей (без залога - 300 000 рублей).</w:t>
      </w:r>
    </w:p>
    <w:p w:rsidR="007C702F" w:rsidRPr="007C702F" w:rsidRDefault="007C702F" w:rsidP="007C702F">
      <w:pPr>
        <w:pStyle w:val="a3"/>
        <w:numPr>
          <w:ilvl w:val="0"/>
          <w:numId w:val="9"/>
        </w:numPr>
        <w:tabs>
          <w:tab w:val="left" w:pos="386"/>
        </w:tabs>
        <w:rPr>
          <w:color w:val="000000"/>
        </w:rPr>
      </w:pPr>
      <w:proofErr w:type="gramStart"/>
      <w:r w:rsidRPr="007C702F">
        <w:rPr>
          <w:color w:val="000000"/>
        </w:rPr>
        <w:t>Действующие</w:t>
      </w:r>
      <w:proofErr w:type="gramEnd"/>
      <w:r w:rsidRPr="007C702F">
        <w:rPr>
          <w:color w:val="000000"/>
        </w:rPr>
        <w:t xml:space="preserve"> (более 12 месяцев) – 5 000 000 рублей (без залога – 500 000 рублей).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 xml:space="preserve">Максимальный срок </w:t>
      </w:r>
      <w:proofErr w:type="spellStart"/>
      <w:r w:rsidRPr="007C702F">
        <w:rPr>
          <w:color w:val="000000"/>
        </w:rPr>
        <w:t>микрозайма</w:t>
      </w:r>
      <w:proofErr w:type="spellEnd"/>
      <w:r w:rsidRPr="007C702F">
        <w:rPr>
          <w:color w:val="000000"/>
        </w:rPr>
        <w:t xml:space="preserve"> – 36 месяцев.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b/>
          <w:bCs/>
          <w:color w:val="000000"/>
        </w:rPr>
        <w:t>Процентная ставка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Муниципальные районы</w:t>
      </w:r>
    </w:p>
    <w:p w:rsidR="007C702F" w:rsidRPr="007C702F" w:rsidRDefault="007C702F" w:rsidP="007C702F">
      <w:pPr>
        <w:pStyle w:val="a3"/>
        <w:numPr>
          <w:ilvl w:val="0"/>
          <w:numId w:val="10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С залогом - 0,5 кратный размер ключевой ставки Банка России,</w:t>
      </w:r>
    </w:p>
    <w:p w:rsidR="007C702F" w:rsidRPr="007C702F" w:rsidRDefault="007C702F" w:rsidP="007C702F">
      <w:pPr>
        <w:pStyle w:val="a3"/>
        <w:numPr>
          <w:ilvl w:val="0"/>
          <w:numId w:val="10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Без залога - 0,75 кратный размер ключевой ставки Банка России.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Чита</w:t>
      </w:r>
    </w:p>
    <w:p w:rsidR="007C702F" w:rsidRPr="007C702F" w:rsidRDefault="007C702F" w:rsidP="007C702F">
      <w:pPr>
        <w:pStyle w:val="a3"/>
        <w:numPr>
          <w:ilvl w:val="0"/>
          <w:numId w:val="11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С залогом - 0,75 кратный размер ключевой ставки Банка России,</w:t>
      </w:r>
    </w:p>
    <w:p w:rsidR="007C702F" w:rsidRPr="007C702F" w:rsidRDefault="007C702F" w:rsidP="007C702F">
      <w:pPr>
        <w:pStyle w:val="a3"/>
        <w:numPr>
          <w:ilvl w:val="0"/>
          <w:numId w:val="11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Без залога – в размере ключевой ставки Банка России.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b/>
          <w:bCs/>
          <w:color w:val="000000"/>
        </w:rPr>
        <w:t>Особенности обеспечения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С залогом</w:t>
      </w:r>
    </w:p>
    <w:p w:rsidR="007C702F" w:rsidRPr="007C702F" w:rsidRDefault="007C702F" w:rsidP="007C702F">
      <w:pPr>
        <w:pStyle w:val="a3"/>
        <w:numPr>
          <w:ilvl w:val="0"/>
          <w:numId w:val="12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Залог (возможно с поручительством ГФ ЗК) на сумму «основной долг +% за первый год» и обязательно поручительство.</w:t>
      </w:r>
    </w:p>
    <w:p w:rsidR="007C702F" w:rsidRPr="007C702F" w:rsidRDefault="007C702F" w:rsidP="007C702F">
      <w:pPr>
        <w:pStyle w:val="a3"/>
        <w:tabs>
          <w:tab w:val="left" w:pos="386"/>
        </w:tabs>
        <w:rPr>
          <w:color w:val="000000"/>
        </w:rPr>
      </w:pPr>
      <w:r w:rsidRPr="007C702F">
        <w:rPr>
          <w:color w:val="000000"/>
        </w:rPr>
        <w:t>Без залога</w:t>
      </w:r>
    </w:p>
    <w:p w:rsidR="007C702F" w:rsidRPr="007C702F" w:rsidRDefault="007C702F" w:rsidP="007C702F">
      <w:pPr>
        <w:pStyle w:val="a3"/>
        <w:numPr>
          <w:ilvl w:val="0"/>
          <w:numId w:val="13"/>
        </w:numPr>
        <w:tabs>
          <w:tab w:val="left" w:pos="386"/>
        </w:tabs>
        <w:rPr>
          <w:color w:val="000000"/>
        </w:rPr>
      </w:pPr>
      <w:r w:rsidRPr="007C702F">
        <w:rPr>
          <w:color w:val="000000"/>
        </w:rPr>
        <w:t xml:space="preserve">Обязательно поручительство </w:t>
      </w:r>
      <w:proofErr w:type="gramStart"/>
      <w:r w:rsidRPr="007C702F">
        <w:rPr>
          <w:color w:val="000000"/>
        </w:rPr>
        <w:t>независимого</w:t>
      </w:r>
      <w:proofErr w:type="gramEnd"/>
      <w:r w:rsidRPr="007C702F">
        <w:rPr>
          <w:color w:val="000000"/>
        </w:rPr>
        <w:t xml:space="preserve"> платежеспособного физлица.</w:t>
      </w:r>
    </w:p>
    <w:p w:rsidR="007C702F" w:rsidRDefault="00423582" w:rsidP="00423582">
      <w:pPr>
        <w:pStyle w:val="a3"/>
        <w:tabs>
          <w:tab w:val="left" w:pos="38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5 </w:t>
      </w:r>
      <w:r w:rsidR="007C702F" w:rsidRPr="00423582">
        <w:rPr>
          <w:b/>
          <w:color w:val="000000"/>
          <w:sz w:val="28"/>
          <w:szCs w:val="28"/>
        </w:rPr>
        <w:t>Сельхоз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  <w:sz w:val="28"/>
          <w:szCs w:val="28"/>
        </w:rPr>
        <w:tab/>
      </w:r>
      <w:r w:rsidRPr="00423582">
        <w:rPr>
          <w:color w:val="000000"/>
        </w:rPr>
        <w:t xml:space="preserve">Максимальный размер </w:t>
      </w:r>
      <w:proofErr w:type="spellStart"/>
      <w:r w:rsidRPr="00423582">
        <w:rPr>
          <w:color w:val="000000"/>
        </w:rPr>
        <w:t>микрозайма</w:t>
      </w:r>
      <w:proofErr w:type="spellEnd"/>
    </w:p>
    <w:p w:rsidR="00423582" w:rsidRPr="00423582" w:rsidRDefault="00423582" w:rsidP="00423582">
      <w:pPr>
        <w:pStyle w:val="a3"/>
        <w:numPr>
          <w:ilvl w:val="0"/>
          <w:numId w:val="14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Начинающие (до 12 месяцев) - 2 000 000 рублей (без залога - 300 000 рублей).</w:t>
      </w:r>
    </w:p>
    <w:p w:rsidR="00423582" w:rsidRPr="00423582" w:rsidRDefault="00423582" w:rsidP="00423582">
      <w:pPr>
        <w:pStyle w:val="a3"/>
        <w:numPr>
          <w:ilvl w:val="0"/>
          <w:numId w:val="14"/>
        </w:numPr>
        <w:tabs>
          <w:tab w:val="left" w:pos="193"/>
          <w:tab w:val="left" w:pos="386"/>
        </w:tabs>
        <w:rPr>
          <w:color w:val="000000"/>
        </w:rPr>
      </w:pPr>
      <w:proofErr w:type="gramStart"/>
      <w:r w:rsidRPr="00423582">
        <w:rPr>
          <w:color w:val="000000"/>
        </w:rPr>
        <w:t>Действующие</w:t>
      </w:r>
      <w:proofErr w:type="gramEnd"/>
      <w:r w:rsidRPr="00423582">
        <w:rPr>
          <w:color w:val="000000"/>
        </w:rPr>
        <w:t xml:space="preserve"> (более 12 месяцев) – 5 000 000 рублей (без залога – 500 000 рублей).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 xml:space="preserve">Максимальный срок </w:t>
      </w:r>
      <w:proofErr w:type="spellStart"/>
      <w:r w:rsidRPr="00423582">
        <w:rPr>
          <w:color w:val="000000"/>
        </w:rPr>
        <w:t>микрозайма</w:t>
      </w:r>
      <w:proofErr w:type="spellEnd"/>
      <w:r w:rsidRPr="00423582">
        <w:rPr>
          <w:color w:val="000000"/>
        </w:rPr>
        <w:t xml:space="preserve"> – 36 месяцев.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bCs/>
          <w:color w:val="000000"/>
        </w:rPr>
        <w:t>Процентная ставка</w:t>
      </w:r>
    </w:p>
    <w:p w:rsidR="00423582" w:rsidRPr="00423582" w:rsidRDefault="00423582" w:rsidP="00423582">
      <w:pPr>
        <w:pStyle w:val="a3"/>
        <w:numPr>
          <w:ilvl w:val="0"/>
          <w:numId w:val="15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С залогом - 0,5 кратный размер ключевой ставки Банка России,</w:t>
      </w:r>
    </w:p>
    <w:p w:rsidR="00423582" w:rsidRPr="00423582" w:rsidRDefault="00423582" w:rsidP="00423582">
      <w:pPr>
        <w:pStyle w:val="a3"/>
        <w:numPr>
          <w:ilvl w:val="0"/>
          <w:numId w:val="15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Без залога - 0,75 кратный размер ключевой ставки Банка России.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bCs/>
          <w:color w:val="000000"/>
        </w:rPr>
        <w:t>Особенности обеспечения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С залогом</w:t>
      </w:r>
    </w:p>
    <w:p w:rsidR="00423582" w:rsidRPr="00423582" w:rsidRDefault="00423582" w:rsidP="00423582">
      <w:pPr>
        <w:pStyle w:val="a3"/>
        <w:numPr>
          <w:ilvl w:val="0"/>
          <w:numId w:val="16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Залог (возможно с поручительством ГФ ЗК) на сумму «основной долг +% за первый год» и обязательно поручительство.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Без залога</w:t>
      </w:r>
    </w:p>
    <w:p w:rsidR="00423582" w:rsidRPr="00423582" w:rsidRDefault="00423582" w:rsidP="00423582">
      <w:pPr>
        <w:pStyle w:val="a3"/>
        <w:numPr>
          <w:ilvl w:val="0"/>
          <w:numId w:val="17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 xml:space="preserve">Обязательно поручительство </w:t>
      </w:r>
      <w:proofErr w:type="gramStart"/>
      <w:r w:rsidRPr="00423582">
        <w:rPr>
          <w:color w:val="000000"/>
        </w:rPr>
        <w:t>независимого</w:t>
      </w:r>
      <w:proofErr w:type="gramEnd"/>
      <w:r w:rsidRPr="00423582">
        <w:rPr>
          <w:color w:val="000000"/>
        </w:rPr>
        <w:t xml:space="preserve"> платежеспособного физлица.</w:t>
      </w:r>
    </w:p>
    <w:p w:rsidR="00423582" w:rsidRPr="00423582" w:rsidRDefault="00423582" w:rsidP="00423582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r w:rsidRPr="00423582">
        <w:rPr>
          <w:rFonts w:ascii="Times New Roman" w:hAnsi="Times New Roman" w:cs="Times New Roman"/>
          <w:b w:val="0"/>
          <w:color w:val="000000"/>
        </w:rPr>
        <w:t>6.</w:t>
      </w:r>
      <w:r w:rsidRPr="0042358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</w:t>
      </w:r>
      <w:r w:rsidRPr="0042358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Торговля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 xml:space="preserve">Максимальный размер </w:t>
      </w:r>
      <w:proofErr w:type="spellStart"/>
      <w:r w:rsidRPr="00423582">
        <w:rPr>
          <w:color w:val="000000"/>
        </w:rPr>
        <w:t>микрозайма</w:t>
      </w:r>
      <w:proofErr w:type="spellEnd"/>
    </w:p>
    <w:p w:rsidR="00423582" w:rsidRPr="00423582" w:rsidRDefault="00423582" w:rsidP="00423582">
      <w:pPr>
        <w:pStyle w:val="a3"/>
        <w:numPr>
          <w:ilvl w:val="0"/>
          <w:numId w:val="18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Начинающие (до 12 месяцев) - 1 500 000 рублей (без залога - 300 000 рублей).</w:t>
      </w:r>
    </w:p>
    <w:p w:rsidR="00423582" w:rsidRPr="00423582" w:rsidRDefault="00423582" w:rsidP="00423582">
      <w:pPr>
        <w:pStyle w:val="a3"/>
        <w:numPr>
          <w:ilvl w:val="0"/>
          <w:numId w:val="18"/>
        </w:numPr>
        <w:tabs>
          <w:tab w:val="left" w:pos="193"/>
          <w:tab w:val="left" w:pos="386"/>
        </w:tabs>
        <w:rPr>
          <w:color w:val="000000"/>
        </w:rPr>
      </w:pPr>
      <w:proofErr w:type="gramStart"/>
      <w:r w:rsidRPr="00423582">
        <w:rPr>
          <w:color w:val="000000"/>
        </w:rPr>
        <w:t>Действующие</w:t>
      </w:r>
      <w:proofErr w:type="gramEnd"/>
      <w:r w:rsidRPr="00423582">
        <w:rPr>
          <w:color w:val="000000"/>
        </w:rPr>
        <w:t xml:space="preserve"> (более 12 месяцев) – 5 000 000 рублей (без залога – 500 000 рублей).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 xml:space="preserve">Максимальный срок </w:t>
      </w:r>
      <w:proofErr w:type="spellStart"/>
      <w:r w:rsidRPr="00423582">
        <w:rPr>
          <w:color w:val="000000"/>
        </w:rPr>
        <w:t>микрозайма</w:t>
      </w:r>
      <w:proofErr w:type="spellEnd"/>
    </w:p>
    <w:p w:rsidR="00423582" w:rsidRPr="00423582" w:rsidRDefault="00423582" w:rsidP="00423582">
      <w:pPr>
        <w:pStyle w:val="a3"/>
        <w:numPr>
          <w:ilvl w:val="0"/>
          <w:numId w:val="19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24 месяца</w:t>
      </w:r>
    </w:p>
    <w:p w:rsidR="00423582" w:rsidRPr="00423582" w:rsidRDefault="00423582" w:rsidP="00423582">
      <w:pPr>
        <w:pStyle w:val="a3"/>
        <w:numPr>
          <w:ilvl w:val="0"/>
          <w:numId w:val="19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Инвестиционные цели (приобретение недвижимости, грузового транспорта) – 36 месяцев.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bCs/>
          <w:color w:val="000000"/>
        </w:rPr>
        <w:t>Процентная ставка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Муниципальные районы</w:t>
      </w:r>
    </w:p>
    <w:p w:rsidR="00423582" w:rsidRPr="00423582" w:rsidRDefault="00423582" w:rsidP="00423582">
      <w:pPr>
        <w:pStyle w:val="a3"/>
        <w:numPr>
          <w:ilvl w:val="0"/>
          <w:numId w:val="20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С залогом – в размере ключевой ставки Банка России,</w:t>
      </w:r>
    </w:p>
    <w:p w:rsidR="00423582" w:rsidRPr="00423582" w:rsidRDefault="00423582" w:rsidP="00423582">
      <w:pPr>
        <w:pStyle w:val="a3"/>
        <w:numPr>
          <w:ilvl w:val="0"/>
          <w:numId w:val="20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Без залога - 1,25 кратный размер ключевой ставки Банка России.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Чита</w:t>
      </w:r>
    </w:p>
    <w:p w:rsidR="00423582" w:rsidRPr="00423582" w:rsidRDefault="00423582" w:rsidP="00423582">
      <w:pPr>
        <w:pStyle w:val="a3"/>
        <w:numPr>
          <w:ilvl w:val="0"/>
          <w:numId w:val="21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С залогом - 1,25 кратный размер ключевой ставки Банка России,</w:t>
      </w:r>
    </w:p>
    <w:p w:rsidR="00423582" w:rsidRPr="00423582" w:rsidRDefault="00423582" w:rsidP="00423582">
      <w:pPr>
        <w:pStyle w:val="a3"/>
        <w:numPr>
          <w:ilvl w:val="0"/>
          <w:numId w:val="21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Без залога – 1,5 кратный размер ключевой ставки Банка России.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bCs/>
          <w:color w:val="000000"/>
        </w:rPr>
        <w:t>Особенности обеспечения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lastRenderedPageBreak/>
        <w:t>С залогом</w:t>
      </w:r>
    </w:p>
    <w:p w:rsidR="00423582" w:rsidRPr="00423582" w:rsidRDefault="00423582" w:rsidP="00423582">
      <w:pPr>
        <w:pStyle w:val="a3"/>
        <w:numPr>
          <w:ilvl w:val="0"/>
          <w:numId w:val="22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Залог (возможно с поручительством ГФ ЗК) на сумму «основной долг +% за первый год» и обязательно поручительство.</w:t>
      </w:r>
    </w:p>
    <w:p w:rsidR="00423582" w:rsidRPr="00423582" w:rsidRDefault="00423582" w:rsidP="00423582">
      <w:pPr>
        <w:pStyle w:val="a3"/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>Без залога</w:t>
      </w:r>
    </w:p>
    <w:p w:rsidR="00423582" w:rsidRPr="00423582" w:rsidRDefault="00423582" w:rsidP="00423582">
      <w:pPr>
        <w:pStyle w:val="a3"/>
        <w:numPr>
          <w:ilvl w:val="0"/>
          <w:numId w:val="23"/>
        </w:numPr>
        <w:tabs>
          <w:tab w:val="left" w:pos="193"/>
          <w:tab w:val="left" w:pos="386"/>
        </w:tabs>
        <w:rPr>
          <w:color w:val="000000"/>
        </w:rPr>
      </w:pPr>
      <w:r w:rsidRPr="00423582">
        <w:rPr>
          <w:color w:val="000000"/>
        </w:rPr>
        <w:t xml:space="preserve">Обязательно поручительство </w:t>
      </w:r>
      <w:proofErr w:type="gramStart"/>
      <w:r w:rsidRPr="00423582">
        <w:rPr>
          <w:color w:val="000000"/>
        </w:rPr>
        <w:t>независимого</w:t>
      </w:r>
      <w:proofErr w:type="gramEnd"/>
      <w:r w:rsidRPr="00423582">
        <w:rPr>
          <w:color w:val="000000"/>
        </w:rPr>
        <w:t xml:space="preserve"> платежеспособного физлица.</w:t>
      </w:r>
    </w:p>
    <w:p w:rsidR="00423582" w:rsidRPr="00423582" w:rsidRDefault="00423582" w:rsidP="00423582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6"/>
          <w:lang w:eastAsia="ru-RU"/>
        </w:rPr>
      </w:pPr>
      <w:r w:rsidRPr="00423582">
        <w:rPr>
          <w:rFonts w:ascii="Times New Roman" w:hAnsi="Times New Roman" w:cs="Times New Roman"/>
          <w:color w:val="000000"/>
        </w:rPr>
        <w:t>7.</w:t>
      </w:r>
      <w:r w:rsidRPr="00423582">
        <w:rPr>
          <w:rFonts w:ascii="Times New Roman" w:eastAsia="Times New Roman" w:hAnsi="Times New Roman" w:cs="Times New Roman"/>
          <w:bCs w:val="0"/>
          <w:color w:val="000000"/>
          <w:kern w:val="36"/>
          <w:lang w:eastAsia="ru-RU"/>
        </w:rPr>
        <w:t xml:space="preserve"> </w:t>
      </w:r>
      <w:r w:rsidRPr="00423582">
        <w:rPr>
          <w:rFonts w:ascii="Times New Roman" w:eastAsia="Times New Roman" w:hAnsi="Times New Roman" w:cs="Times New Roman"/>
          <w:bCs w:val="0"/>
          <w:color w:val="000000"/>
          <w:kern w:val="36"/>
          <w:lang w:eastAsia="ru-RU"/>
        </w:rPr>
        <w:t>Моногород</w:t>
      </w:r>
    </w:p>
    <w:p w:rsidR="00423582" w:rsidRPr="00423582" w:rsidRDefault="00423582" w:rsidP="004235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</w:t>
      </w:r>
      <w:proofErr w:type="spellStart"/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микрозайма</w:t>
      </w:r>
      <w:proofErr w:type="spellEnd"/>
    </w:p>
    <w:p w:rsidR="00423582" w:rsidRPr="00423582" w:rsidRDefault="00423582" w:rsidP="00423582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Начинающие (до 12 месяцев) - 2 000 000 рублей (без залога - 300 000 рублей).</w:t>
      </w:r>
    </w:p>
    <w:p w:rsidR="00423582" w:rsidRPr="00423582" w:rsidRDefault="00423582" w:rsidP="00423582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</w:t>
      </w:r>
      <w:proofErr w:type="gramEnd"/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(более 12 месяцев) – 5 000 000 рублей (без залога – 500 000 рублей).</w:t>
      </w:r>
    </w:p>
    <w:p w:rsidR="00423582" w:rsidRPr="00423582" w:rsidRDefault="00423582" w:rsidP="0042358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срок </w:t>
      </w:r>
      <w:proofErr w:type="spellStart"/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микрозайма</w:t>
      </w:r>
      <w:proofErr w:type="spellEnd"/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36 месяцев.</w:t>
      </w:r>
    </w:p>
    <w:p w:rsidR="00423582" w:rsidRPr="00423582" w:rsidRDefault="00423582" w:rsidP="0042358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Процентная ставка</w:t>
      </w:r>
    </w:p>
    <w:p w:rsidR="00423582" w:rsidRPr="00423582" w:rsidRDefault="00423582" w:rsidP="0042358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виды деятельности</w:t>
      </w:r>
    </w:p>
    <w:p w:rsidR="00423582" w:rsidRPr="00423582" w:rsidRDefault="00423582" w:rsidP="00423582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залогом - 0,5 кратный размер ключевой ставки Банка России,</w:t>
      </w:r>
    </w:p>
    <w:p w:rsidR="00423582" w:rsidRPr="00423582" w:rsidRDefault="00423582" w:rsidP="00423582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залога – 0,75 кратный размер ключевой ставки Банка России.</w:t>
      </w:r>
    </w:p>
    <w:p w:rsidR="00423582" w:rsidRPr="00423582" w:rsidRDefault="00423582" w:rsidP="0042358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 торговли</w:t>
      </w:r>
    </w:p>
    <w:p w:rsidR="00423582" w:rsidRPr="00423582" w:rsidRDefault="00423582" w:rsidP="00423582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залогом – 0,75 кратный размер ключевой ставки Банка России,</w:t>
      </w:r>
    </w:p>
    <w:p w:rsidR="00423582" w:rsidRPr="00423582" w:rsidRDefault="00423582" w:rsidP="00423582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залога – в размере ключевой ставки Банка России.</w:t>
      </w:r>
    </w:p>
    <w:p w:rsidR="00423582" w:rsidRPr="00423582" w:rsidRDefault="00423582" w:rsidP="0042358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обеспечения</w:t>
      </w:r>
    </w:p>
    <w:p w:rsidR="00423582" w:rsidRPr="00423582" w:rsidRDefault="00423582" w:rsidP="0042358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залогом</w:t>
      </w:r>
    </w:p>
    <w:p w:rsidR="00423582" w:rsidRPr="00423582" w:rsidRDefault="00423582" w:rsidP="00423582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(возможно с поручительством ГФ ЗК) на сумму «основной долг +% за первый год» и обязательно поручительство.</w:t>
      </w:r>
    </w:p>
    <w:p w:rsidR="00423582" w:rsidRPr="00423582" w:rsidRDefault="00423582" w:rsidP="0042358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залога</w:t>
      </w:r>
    </w:p>
    <w:p w:rsidR="00423582" w:rsidRPr="00423582" w:rsidRDefault="00423582" w:rsidP="00423582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поручительство </w:t>
      </w:r>
      <w:proofErr w:type="gramStart"/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независимого</w:t>
      </w:r>
      <w:proofErr w:type="gramEnd"/>
      <w:r w:rsidRPr="0042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платежеспособного физлица.</w:t>
      </w:r>
    </w:p>
    <w:p w:rsidR="00423582" w:rsidRDefault="00423582" w:rsidP="00423582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000000"/>
        </w:rPr>
      </w:pPr>
    </w:p>
    <w:p w:rsidR="00423582" w:rsidRPr="00423582" w:rsidRDefault="00423582" w:rsidP="00423582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6"/>
          <w:lang w:eastAsia="ru-RU"/>
        </w:rPr>
      </w:pPr>
      <w:r w:rsidRPr="00423582">
        <w:rPr>
          <w:rFonts w:ascii="Times New Roman" w:hAnsi="Times New Roman" w:cs="Times New Roman"/>
          <w:color w:val="000000"/>
        </w:rPr>
        <w:t>8.</w:t>
      </w:r>
      <w:r w:rsidRPr="00423582">
        <w:rPr>
          <w:rFonts w:ascii="Times New Roman" w:eastAsia="Times New Roman" w:hAnsi="Times New Roman" w:cs="Times New Roman"/>
          <w:bCs w:val="0"/>
          <w:color w:val="000000"/>
          <w:kern w:val="36"/>
          <w:lang w:eastAsia="ru-RU"/>
        </w:rPr>
        <w:t xml:space="preserve"> </w:t>
      </w:r>
      <w:r w:rsidRPr="00423582">
        <w:rPr>
          <w:rFonts w:ascii="Times New Roman" w:eastAsia="Times New Roman" w:hAnsi="Times New Roman" w:cs="Times New Roman"/>
          <w:bCs w:val="0"/>
          <w:color w:val="000000"/>
          <w:kern w:val="36"/>
          <w:lang w:eastAsia="ru-RU"/>
        </w:rPr>
        <w:t>Социальные предприятия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 xml:space="preserve">Максимальный размер </w:t>
      </w:r>
      <w:proofErr w:type="spellStart"/>
      <w:r w:rsidRPr="00423582">
        <w:rPr>
          <w:color w:val="000000"/>
        </w:rPr>
        <w:t>микрозайма</w:t>
      </w:r>
      <w:proofErr w:type="spellEnd"/>
    </w:p>
    <w:p w:rsidR="00423582" w:rsidRPr="00423582" w:rsidRDefault="00423582" w:rsidP="00423582">
      <w:pPr>
        <w:pStyle w:val="a3"/>
        <w:numPr>
          <w:ilvl w:val="0"/>
          <w:numId w:val="29"/>
        </w:numPr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Начинающие (до 12 месяцев) - 1 000 000 рублей (без залога - 300 000 рублей).</w:t>
      </w:r>
    </w:p>
    <w:p w:rsidR="00423582" w:rsidRPr="00423582" w:rsidRDefault="00423582" w:rsidP="00423582">
      <w:pPr>
        <w:pStyle w:val="a3"/>
        <w:numPr>
          <w:ilvl w:val="0"/>
          <w:numId w:val="29"/>
        </w:numPr>
        <w:tabs>
          <w:tab w:val="left" w:pos="386"/>
        </w:tabs>
        <w:rPr>
          <w:color w:val="000000"/>
        </w:rPr>
      </w:pPr>
      <w:proofErr w:type="gramStart"/>
      <w:r w:rsidRPr="00423582">
        <w:rPr>
          <w:color w:val="000000"/>
        </w:rPr>
        <w:t>Действующие</w:t>
      </w:r>
      <w:proofErr w:type="gramEnd"/>
      <w:r w:rsidRPr="00423582">
        <w:rPr>
          <w:color w:val="000000"/>
        </w:rPr>
        <w:t xml:space="preserve"> (более 12 месяцев) – 5 000 000 рублей (без залога – 500 000 рублей).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 xml:space="preserve">Максимальный срок </w:t>
      </w:r>
      <w:proofErr w:type="spellStart"/>
      <w:r w:rsidRPr="00423582">
        <w:rPr>
          <w:color w:val="000000"/>
        </w:rPr>
        <w:t>микрозайма</w:t>
      </w:r>
      <w:proofErr w:type="spellEnd"/>
      <w:r w:rsidRPr="00423582">
        <w:rPr>
          <w:color w:val="000000"/>
        </w:rPr>
        <w:t xml:space="preserve"> – 36 месяцев.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Процентная ставка</w:t>
      </w:r>
    </w:p>
    <w:p w:rsidR="00423582" w:rsidRPr="00423582" w:rsidRDefault="00423582" w:rsidP="00423582">
      <w:pPr>
        <w:pStyle w:val="a3"/>
        <w:numPr>
          <w:ilvl w:val="0"/>
          <w:numId w:val="30"/>
        </w:numPr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С залогом - 0,5 кратный размер ключевой ставки Банка России,</w:t>
      </w:r>
    </w:p>
    <w:p w:rsidR="00423582" w:rsidRPr="00423582" w:rsidRDefault="00423582" w:rsidP="00423582">
      <w:pPr>
        <w:pStyle w:val="a3"/>
        <w:numPr>
          <w:ilvl w:val="0"/>
          <w:numId w:val="30"/>
        </w:numPr>
        <w:tabs>
          <w:tab w:val="left" w:pos="386"/>
        </w:tabs>
        <w:rPr>
          <w:color w:val="000000"/>
        </w:rPr>
      </w:pPr>
      <w:r w:rsidRPr="00423582">
        <w:rPr>
          <w:color w:val="000000"/>
        </w:rPr>
        <w:lastRenderedPageBreak/>
        <w:t>Без залога – 0,75 кратный размер ключевой ставки Банка России.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Особенности обеспечения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С залогом</w:t>
      </w:r>
    </w:p>
    <w:p w:rsidR="00423582" w:rsidRPr="00423582" w:rsidRDefault="00423582" w:rsidP="00423582">
      <w:pPr>
        <w:pStyle w:val="a3"/>
        <w:numPr>
          <w:ilvl w:val="0"/>
          <w:numId w:val="31"/>
        </w:numPr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Залог (возможно с поручительством ГФ ЗК) на сумму «основной долг +% за первый год» и обязательно поручительство.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Без залога</w:t>
      </w:r>
    </w:p>
    <w:p w:rsidR="00423582" w:rsidRPr="00423582" w:rsidRDefault="00423582" w:rsidP="00423582">
      <w:pPr>
        <w:pStyle w:val="a3"/>
        <w:numPr>
          <w:ilvl w:val="0"/>
          <w:numId w:val="32"/>
        </w:numPr>
        <w:tabs>
          <w:tab w:val="left" w:pos="386"/>
        </w:tabs>
        <w:rPr>
          <w:color w:val="000000"/>
        </w:rPr>
      </w:pPr>
      <w:r w:rsidRPr="00423582">
        <w:rPr>
          <w:color w:val="000000"/>
        </w:rPr>
        <w:t xml:space="preserve">Обязательно поручительство </w:t>
      </w:r>
      <w:proofErr w:type="gramStart"/>
      <w:r w:rsidRPr="00423582">
        <w:rPr>
          <w:color w:val="000000"/>
        </w:rPr>
        <w:t>независимого</w:t>
      </w:r>
      <w:proofErr w:type="gramEnd"/>
      <w:r w:rsidRPr="00423582">
        <w:rPr>
          <w:color w:val="000000"/>
        </w:rPr>
        <w:t xml:space="preserve"> платежеспособного физлица.</w:t>
      </w:r>
    </w:p>
    <w:p w:rsidR="00423582" w:rsidRPr="00423582" w:rsidRDefault="00423582" w:rsidP="00423582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6"/>
          <w:lang w:eastAsia="ru-RU"/>
        </w:rPr>
      </w:pPr>
      <w:r w:rsidRPr="00423582">
        <w:rPr>
          <w:rFonts w:ascii="Times New Roman" w:hAnsi="Times New Roman" w:cs="Times New Roman"/>
          <w:color w:val="000000"/>
        </w:rPr>
        <w:t>9.</w:t>
      </w:r>
      <w:r w:rsidRPr="00423582">
        <w:rPr>
          <w:rFonts w:ascii="Times New Roman" w:eastAsia="Times New Roman" w:hAnsi="Times New Roman" w:cs="Times New Roman"/>
          <w:bCs w:val="0"/>
          <w:color w:val="000000"/>
          <w:kern w:val="36"/>
          <w:lang w:eastAsia="ru-RU"/>
        </w:rPr>
        <w:t xml:space="preserve"> </w:t>
      </w:r>
      <w:proofErr w:type="spellStart"/>
      <w:r w:rsidRPr="00423582">
        <w:rPr>
          <w:rFonts w:ascii="Times New Roman" w:eastAsia="Times New Roman" w:hAnsi="Times New Roman" w:cs="Times New Roman"/>
          <w:bCs w:val="0"/>
          <w:color w:val="000000"/>
          <w:kern w:val="36"/>
          <w:lang w:eastAsia="ru-RU"/>
        </w:rPr>
        <w:t>Самозанятый</w:t>
      </w:r>
      <w:proofErr w:type="spellEnd"/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 xml:space="preserve">Максимальный размер </w:t>
      </w:r>
      <w:proofErr w:type="spellStart"/>
      <w:r w:rsidRPr="00423582">
        <w:rPr>
          <w:b/>
          <w:bCs/>
          <w:color w:val="000000"/>
        </w:rPr>
        <w:t>микрозайма</w:t>
      </w:r>
      <w:proofErr w:type="spellEnd"/>
      <w:r w:rsidRPr="00423582">
        <w:rPr>
          <w:b/>
          <w:bCs/>
          <w:color w:val="000000"/>
        </w:rPr>
        <w:br/>
      </w:r>
      <w:r w:rsidRPr="00423582">
        <w:rPr>
          <w:b/>
          <w:bCs/>
          <w:color w:val="000000"/>
        </w:rPr>
        <w:br/>
        <w:t>·         </w:t>
      </w:r>
      <w:r w:rsidRPr="00423582">
        <w:rPr>
          <w:color w:val="000000"/>
        </w:rPr>
        <w:t>500 000 рублей (без залога и поручительства, но с зарплатой - 200 000 рублей)</w:t>
      </w:r>
      <w:r w:rsidRPr="00423582">
        <w:rPr>
          <w:color w:val="000000"/>
        </w:rPr>
        <w:br/>
      </w:r>
      <w:r w:rsidRPr="00423582">
        <w:rPr>
          <w:color w:val="000000"/>
        </w:rPr>
        <w:br/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 xml:space="preserve">Максимальный срок </w:t>
      </w:r>
      <w:proofErr w:type="spellStart"/>
      <w:r w:rsidRPr="00423582">
        <w:rPr>
          <w:b/>
          <w:bCs/>
          <w:color w:val="000000"/>
        </w:rPr>
        <w:t>микрозайма</w:t>
      </w:r>
      <w:proofErr w:type="spellEnd"/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       </w:t>
      </w:r>
      <w:r w:rsidRPr="00423582">
        <w:rPr>
          <w:color w:val="000000"/>
        </w:rPr>
        <w:t>36 месяцев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Процентная ставка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Приоритетные получатели поддержки: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·         С залогом - 0,75-кратный размер ключевой ставки Банка России,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·         Без залога – в размере ключевой ставки Банка России.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Приоритетные получатели поддержки, осуществляющие деятельность на территории моногородов Забайкальского края: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</w:t>
      </w:r>
      <w:r w:rsidRPr="00423582">
        <w:rPr>
          <w:color w:val="000000"/>
        </w:rPr>
        <w:t>         С залогом - 0,5-кратный размер ключевой ставки Банка России,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</w:t>
      </w:r>
      <w:r w:rsidRPr="00423582">
        <w:rPr>
          <w:color w:val="000000"/>
        </w:rPr>
        <w:t>        Без залога – в размере ключевой ставки Банка России.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Прочие: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 </w:t>
      </w:r>
      <w:r w:rsidRPr="00423582">
        <w:rPr>
          <w:color w:val="000000"/>
        </w:rPr>
        <w:t>       С залогом – в размере ключевой ставки Банка России,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   </w:t>
      </w:r>
      <w:r w:rsidRPr="00423582">
        <w:rPr>
          <w:color w:val="000000"/>
        </w:rPr>
        <w:t>     Без залога – 1,25-кратный размер ключевой ставки Банка России.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Особенности обеспечения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С залогом (варианты обеспечения)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lastRenderedPageBreak/>
        <w:t>· </w:t>
      </w:r>
      <w:r w:rsidRPr="00423582">
        <w:rPr>
          <w:color w:val="000000"/>
        </w:rPr>
        <w:t>        Залоговое имущество (без поручительства ГФ ЗК), общей залоговой стоимостью не менее 80% ОД (дополнительно может быть запрошено поручительство ФЛ)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 </w:t>
      </w:r>
      <w:r w:rsidRPr="00423582">
        <w:rPr>
          <w:color w:val="000000"/>
        </w:rPr>
        <w:t>       Залоговое имущество + поручительство ГФ ЗК общей залоговой стоимостью не менее 100% ОД (дополнительно может быть запрошено поручительство ФЛ)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        </w:t>
      </w:r>
      <w:r w:rsidRPr="00423582">
        <w:rPr>
          <w:color w:val="000000"/>
        </w:rPr>
        <w:t>Залоговое имущество и/или поручительство ГФ ЗК общей залоговой стоимостью не менее 50% ОД + поручительство ФЛ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color w:val="000000"/>
        </w:rPr>
        <w:t>Без залога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</w:t>
      </w:r>
      <w:r w:rsidRPr="00423582">
        <w:rPr>
          <w:color w:val="000000"/>
        </w:rPr>
        <w:t>         До 500 000 рублей - обязательно поручительство независимого платежеспособного физлица;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 </w:t>
      </w:r>
      <w:r w:rsidRPr="00423582">
        <w:rPr>
          <w:color w:val="000000"/>
        </w:rPr>
        <w:t xml:space="preserve">       До 200 000 рублей –  * без залога и без поручительства, но при наличии у него зарплаты (стаж более 6 месяцев, место работы не связано с профессиональной деятельностью </w:t>
      </w:r>
      <w:proofErr w:type="spellStart"/>
      <w:r w:rsidRPr="00423582">
        <w:rPr>
          <w:color w:val="000000"/>
        </w:rPr>
        <w:t>самозанятого</w:t>
      </w:r>
      <w:proofErr w:type="spellEnd"/>
      <w:r w:rsidRPr="00423582">
        <w:rPr>
          <w:color w:val="000000"/>
        </w:rPr>
        <w:t>). Остаток дохода (ЗП) - не менее 50% платежа</w:t>
      </w:r>
      <w:proofErr w:type="gramStart"/>
      <w:r w:rsidRPr="00423582">
        <w:rPr>
          <w:color w:val="000000"/>
        </w:rPr>
        <w:t xml:space="preserve"> (-</w:t>
      </w:r>
      <w:proofErr w:type="gramEnd"/>
      <w:r w:rsidRPr="00423582">
        <w:rPr>
          <w:color w:val="000000"/>
        </w:rPr>
        <w:t xml:space="preserve">ей) с учётом всех действующих поручительств. Доход от деятельности в качестве </w:t>
      </w:r>
      <w:proofErr w:type="spellStart"/>
      <w:r w:rsidRPr="00423582">
        <w:rPr>
          <w:color w:val="000000"/>
        </w:rPr>
        <w:t>самозанятого</w:t>
      </w:r>
      <w:proofErr w:type="spellEnd"/>
      <w:r w:rsidRPr="00423582">
        <w:rPr>
          <w:color w:val="000000"/>
        </w:rPr>
        <w:t xml:space="preserve"> не учитывается в расчёте покрытия платежа.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 xml:space="preserve">Цели </w:t>
      </w:r>
      <w:proofErr w:type="spellStart"/>
      <w:r w:rsidRPr="00423582">
        <w:rPr>
          <w:b/>
          <w:bCs/>
          <w:color w:val="000000"/>
        </w:rPr>
        <w:t>микрозайма</w:t>
      </w:r>
      <w:proofErr w:type="spellEnd"/>
      <w:r w:rsidRPr="00423582">
        <w:rPr>
          <w:b/>
          <w:bCs/>
          <w:color w:val="000000"/>
        </w:rPr>
        <w:t>: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</w:t>
      </w:r>
      <w:r w:rsidRPr="00423582">
        <w:rPr>
          <w:color w:val="000000"/>
        </w:rPr>
        <w:t>         пополнение оборотных средств,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 </w:t>
      </w:r>
      <w:r w:rsidRPr="00423582">
        <w:rPr>
          <w:color w:val="000000"/>
        </w:rPr>
        <w:t>       инвестиционные цели,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</w:t>
      </w:r>
      <w:r w:rsidRPr="00423582">
        <w:rPr>
          <w:color w:val="000000"/>
        </w:rPr>
        <w:t>        арендные платежи (не более 3х месяцев).</w:t>
      </w:r>
    </w:p>
    <w:p w:rsidR="00423582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Срок рассмотрения заявлений</w:t>
      </w:r>
    </w:p>
    <w:p w:rsidR="007C702F" w:rsidRPr="00423582" w:rsidRDefault="00423582" w:rsidP="00423582">
      <w:pPr>
        <w:pStyle w:val="a3"/>
        <w:tabs>
          <w:tab w:val="left" w:pos="386"/>
        </w:tabs>
        <w:rPr>
          <w:color w:val="000000"/>
        </w:rPr>
      </w:pPr>
      <w:r w:rsidRPr="00423582">
        <w:rPr>
          <w:b/>
          <w:bCs/>
          <w:color w:val="000000"/>
        </w:rPr>
        <w:t>· </w:t>
      </w:r>
      <w:r w:rsidRPr="00423582">
        <w:rPr>
          <w:color w:val="000000"/>
        </w:rPr>
        <w:t xml:space="preserve">        12 рабочих дней </w:t>
      </w:r>
      <w:proofErr w:type="gramStart"/>
      <w:r w:rsidRPr="00423582">
        <w:rPr>
          <w:color w:val="000000"/>
        </w:rPr>
        <w:t>с даты регистрации</w:t>
      </w:r>
      <w:proofErr w:type="gramEnd"/>
      <w:r w:rsidRPr="00423582">
        <w:rPr>
          <w:color w:val="000000"/>
        </w:rPr>
        <w:t xml:space="preserve"> заявки.</w:t>
      </w:r>
    </w:p>
    <w:p w:rsidR="007C702F" w:rsidRPr="00423582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23582" w:rsidRPr="00423582" w:rsidRDefault="00423582" w:rsidP="00423582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r w:rsidRPr="00423582">
        <w:rPr>
          <w:rFonts w:ascii="Times New Roman" w:hAnsi="Times New Roman" w:cs="Times New Roman"/>
          <w:color w:val="000000"/>
        </w:rPr>
        <w:t>10.</w:t>
      </w:r>
      <w:r w:rsidRPr="0042358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</w:t>
      </w:r>
      <w:r w:rsidRPr="0042358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ЧС</w:t>
      </w:r>
    </w:p>
    <w:p w:rsidR="007C702F" w:rsidRPr="00423582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23582" w:rsidRPr="00423582" w:rsidRDefault="00423582" w:rsidP="004235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Максимальный размер </w:t>
      </w:r>
      <w:proofErr w:type="spellStart"/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>микрозайма</w:t>
      </w:r>
      <w:proofErr w:type="spellEnd"/>
    </w:p>
    <w:p w:rsidR="00423582" w:rsidRPr="00423582" w:rsidRDefault="00423582" w:rsidP="00423582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>500 000 рублей</w:t>
      </w:r>
    </w:p>
    <w:p w:rsidR="00423582" w:rsidRPr="00423582" w:rsidRDefault="00423582" w:rsidP="0042358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Максимальный срок </w:t>
      </w:r>
      <w:proofErr w:type="spellStart"/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>микрозайма</w:t>
      </w:r>
      <w:proofErr w:type="spellEnd"/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36 месяцев.</w:t>
      </w:r>
    </w:p>
    <w:p w:rsidR="00423582" w:rsidRPr="00423582" w:rsidRDefault="00423582" w:rsidP="00423582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358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Процентная ставка</w:t>
      </w:r>
    </w:p>
    <w:p w:rsidR="00423582" w:rsidRPr="00423582" w:rsidRDefault="00423582" w:rsidP="00423582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>1% годовых.</w:t>
      </w:r>
    </w:p>
    <w:p w:rsidR="00423582" w:rsidRPr="00423582" w:rsidRDefault="00423582" w:rsidP="00423582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358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Особенности обеспечения</w:t>
      </w:r>
    </w:p>
    <w:p w:rsidR="00423582" w:rsidRPr="00423582" w:rsidRDefault="00423582" w:rsidP="00423582">
      <w:pPr>
        <w:numPr>
          <w:ilvl w:val="0"/>
          <w:numId w:val="3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залог (в том числе поручительство ГФ ЗК) не менее 50% основного долга или поручительство независимого физлица с положительным остатком дохода.</w:t>
      </w:r>
    </w:p>
    <w:p w:rsidR="00423582" w:rsidRPr="00423582" w:rsidRDefault="00423582" w:rsidP="00423582">
      <w:pPr>
        <w:numPr>
          <w:ilvl w:val="0"/>
          <w:numId w:val="3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Обязательно подтверждение факта ЧС и ущерба. Обращение в течение 12 месяцев </w:t>
      </w:r>
      <w:proofErr w:type="gramStart"/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ЧС</w:t>
      </w:r>
      <w:proofErr w:type="gramEnd"/>
      <w:r w:rsidRPr="00423582">
        <w:rPr>
          <w:rFonts w:ascii="Times New Roman" w:eastAsia="Times New Roman" w:hAnsi="Times New Roman" w:cs="Times New Roman"/>
          <w:sz w:val="21"/>
          <w:szCs w:val="21"/>
          <w:lang w:eastAsia="ru-RU"/>
        </w:rPr>
        <w:t>. Однократная поддержка.</w:t>
      </w:r>
    </w:p>
    <w:p w:rsidR="007C702F" w:rsidRPr="00423582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C702F" w:rsidRPr="007C702F" w:rsidRDefault="007C702F" w:rsidP="007C70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7C702F" w:rsidRPr="007C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12" w:rsidRDefault="00F35C12" w:rsidP="00423582">
      <w:pPr>
        <w:spacing w:after="0" w:line="240" w:lineRule="auto"/>
      </w:pPr>
      <w:r>
        <w:separator/>
      </w:r>
    </w:p>
  </w:endnote>
  <w:endnote w:type="continuationSeparator" w:id="0">
    <w:p w:rsidR="00F35C12" w:rsidRDefault="00F35C12" w:rsidP="0042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12" w:rsidRDefault="00F35C12" w:rsidP="00423582">
      <w:pPr>
        <w:spacing w:after="0" w:line="240" w:lineRule="auto"/>
      </w:pPr>
      <w:r>
        <w:separator/>
      </w:r>
    </w:p>
  </w:footnote>
  <w:footnote w:type="continuationSeparator" w:id="0">
    <w:p w:rsidR="00F35C12" w:rsidRDefault="00F35C12" w:rsidP="0042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04A"/>
    <w:multiLevelType w:val="multilevel"/>
    <w:tmpl w:val="EBE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76D0"/>
    <w:multiLevelType w:val="multilevel"/>
    <w:tmpl w:val="C444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62E83"/>
    <w:multiLevelType w:val="multilevel"/>
    <w:tmpl w:val="3340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10706"/>
    <w:multiLevelType w:val="multilevel"/>
    <w:tmpl w:val="32B0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F4225"/>
    <w:multiLevelType w:val="multilevel"/>
    <w:tmpl w:val="A43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5685C"/>
    <w:multiLevelType w:val="multilevel"/>
    <w:tmpl w:val="9CE8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101F7"/>
    <w:multiLevelType w:val="multilevel"/>
    <w:tmpl w:val="16B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25ED7"/>
    <w:multiLevelType w:val="multilevel"/>
    <w:tmpl w:val="592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D0422"/>
    <w:multiLevelType w:val="multilevel"/>
    <w:tmpl w:val="552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54BAE"/>
    <w:multiLevelType w:val="multilevel"/>
    <w:tmpl w:val="3F70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951E8"/>
    <w:multiLevelType w:val="multilevel"/>
    <w:tmpl w:val="CA64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008BD"/>
    <w:multiLevelType w:val="multilevel"/>
    <w:tmpl w:val="CF32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35F36"/>
    <w:multiLevelType w:val="multilevel"/>
    <w:tmpl w:val="C4C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909D8"/>
    <w:multiLevelType w:val="multilevel"/>
    <w:tmpl w:val="9EC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B5E5C"/>
    <w:multiLevelType w:val="multilevel"/>
    <w:tmpl w:val="93D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91AE3"/>
    <w:multiLevelType w:val="multilevel"/>
    <w:tmpl w:val="77E4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44DC3"/>
    <w:multiLevelType w:val="multilevel"/>
    <w:tmpl w:val="F99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C57E8"/>
    <w:multiLevelType w:val="multilevel"/>
    <w:tmpl w:val="613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B398D"/>
    <w:multiLevelType w:val="multilevel"/>
    <w:tmpl w:val="2D24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37DBF"/>
    <w:multiLevelType w:val="multilevel"/>
    <w:tmpl w:val="BF0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9B71ED"/>
    <w:multiLevelType w:val="multilevel"/>
    <w:tmpl w:val="9D1A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44948"/>
    <w:multiLevelType w:val="multilevel"/>
    <w:tmpl w:val="3CEA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22DC9"/>
    <w:multiLevelType w:val="multilevel"/>
    <w:tmpl w:val="5BAC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20BF9"/>
    <w:multiLevelType w:val="multilevel"/>
    <w:tmpl w:val="1768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5047CB"/>
    <w:multiLevelType w:val="multilevel"/>
    <w:tmpl w:val="014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45C88"/>
    <w:multiLevelType w:val="multilevel"/>
    <w:tmpl w:val="464E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4B22C2"/>
    <w:multiLevelType w:val="multilevel"/>
    <w:tmpl w:val="5AFE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7701AB"/>
    <w:multiLevelType w:val="multilevel"/>
    <w:tmpl w:val="31BA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BF5135"/>
    <w:multiLevelType w:val="multilevel"/>
    <w:tmpl w:val="4AF6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7E367B"/>
    <w:multiLevelType w:val="multilevel"/>
    <w:tmpl w:val="8274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305685"/>
    <w:multiLevelType w:val="multilevel"/>
    <w:tmpl w:val="DF0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6B592A"/>
    <w:multiLevelType w:val="multilevel"/>
    <w:tmpl w:val="EDE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F1E0C"/>
    <w:multiLevelType w:val="multilevel"/>
    <w:tmpl w:val="E5F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9F6925"/>
    <w:multiLevelType w:val="multilevel"/>
    <w:tmpl w:val="F80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5657CF"/>
    <w:multiLevelType w:val="multilevel"/>
    <w:tmpl w:val="D13A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27"/>
  </w:num>
  <w:num w:numId="4">
    <w:abstractNumId w:val="30"/>
  </w:num>
  <w:num w:numId="5">
    <w:abstractNumId w:val="7"/>
  </w:num>
  <w:num w:numId="6">
    <w:abstractNumId w:val="13"/>
  </w:num>
  <w:num w:numId="7">
    <w:abstractNumId w:val="12"/>
  </w:num>
  <w:num w:numId="8">
    <w:abstractNumId w:val="20"/>
  </w:num>
  <w:num w:numId="9">
    <w:abstractNumId w:val="33"/>
  </w:num>
  <w:num w:numId="10">
    <w:abstractNumId w:val="11"/>
  </w:num>
  <w:num w:numId="11">
    <w:abstractNumId w:val="24"/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4"/>
  </w:num>
  <w:num w:numId="17">
    <w:abstractNumId w:val="16"/>
  </w:num>
  <w:num w:numId="18">
    <w:abstractNumId w:val="19"/>
  </w:num>
  <w:num w:numId="19">
    <w:abstractNumId w:val="15"/>
  </w:num>
  <w:num w:numId="20">
    <w:abstractNumId w:val="4"/>
  </w:num>
  <w:num w:numId="21">
    <w:abstractNumId w:val="34"/>
  </w:num>
  <w:num w:numId="22">
    <w:abstractNumId w:val="5"/>
  </w:num>
  <w:num w:numId="23">
    <w:abstractNumId w:val="1"/>
  </w:num>
  <w:num w:numId="24">
    <w:abstractNumId w:val="25"/>
  </w:num>
  <w:num w:numId="25">
    <w:abstractNumId w:val="23"/>
  </w:num>
  <w:num w:numId="26">
    <w:abstractNumId w:val="29"/>
  </w:num>
  <w:num w:numId="27">
    <w:abstractNumId w:val="10"/>
  </w:num>
  <w:num w:numId="28">
    <w:abstractNumId w:val="32"/>
  </w:num>
  <w:num w:numId="29">
    <w:abstractNumId w:val="31"/>
  </w:num>
  <w:num w:numId="30">
    <w:abstractNumId w:val="9"/>
  </w:num>
  <w:num w:numId="31">
    <w:abstractNumId w:val="21"/>
  </w:num>
  <w:num w:numId="32">
    <w:abstractNumId w:val="22"/>
  </w:num>
  <w:num w:numId="33">
    <w:abstractNumId w:val="28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14"/>
    <w:rsid w:val="00423582"/>
    <w:rsid w:val="00675E6E"/>
    <w:rsid w:val="00732714"/>
    <w:rsid w:val="007C702F"/>
    <w:rsid w:val="0082246A"/>
    <w:rsid w:val="00F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C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582"/>
  </w:style>
  <w:style w:type="paragraph" w:styleId="a6">
    <w:name w:val="footer"/>
    <w:basedOn w:val="a"/>
    <w:link w:val="a7"/>
    <w:uiPriority w:val="99"/>
    <w:unhideWhenUsed/>
    <w:rsid w:val="0042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C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582"/>
  </w:style>
  <w:style w:type="paragraph" w:styleId="a6">
    <w:name w:val="footer"/>
    <w:basedOn w:val="a"/>
    <w:link w:val="a7"/>
    <w:uiPriority w:val="99"/>
    <w:unhideWhenUsed/>
    <w:rsid w:val="0042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2024-03-23T07:51:00Z</cp:lastPrinted>
  <dcterms:created xsi:type="dcterms:W3CDTF">2024-03-23T07:29:00Z</dcterms:created>
  <dcterms:modified xsi:type="dcterms:W3CDTF">2024-03-23T07:51:00Z</dcterms:modified>
</cp:coreProperties>
</file>